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A26" w:rsidRDefault="00B24A26" w:rsidP="00BE7EE2">
      <w:pPr>
        <w:spacing w:line="560" w:lineRule="exact"/>
        <w:jc w:val="center"/>
        <w:textAlignment w:val="baseline"/>
        <w:rPr>
          <w:rFonts w:ascii="宋体" w:cs="宋体"/>
          <w:b/>
          <w:bCs/>
          <w:sz w:val="80"/>
          <w:szCs w:val="80"/>
        </w:rPr>
      </w:pPr>
    </w:p>
    <w:p w:rsidR="00B24A26" w:rsidRPr="007A1986" w:rsidRDefault="00B24A26" w:rsidP="007A1986">
      <w:pPr>
        <w:spacing w:line="1120" w:lineRule="exact"/>
        <w:jc w:val="center"/>
        <w:textAlignment w:val="baseline"/>
        <w:rPr>
          <w:rFonts w:ascii="宋体" w:cs="宋体"/>
          <w:b/>
          <w:bCs/>
          <w:sz w:val="100"/>
          <w:szCs w:val="100"/>
        </w:rPr>
      </w:pPr>
      <w:r w:rsidRPr="007A1986">
        <w:rPr>
          <w:rFonts w:ascii="宋体" w:cs="宋体" w:hint="eastAsia"/>
          <w:b/>
          <w:bCs/>
          <w:sz w:val="100"/>
          <w:szCs w:val="100"/>
        </w:rPr>
        <w:t>浙江省总工会文件</w:t>
      </w:r>
    </w:p>
    <w:p w:rsidR="00B24A26" w:rsidRDefault="00B24A26" w:rsidP="00BE7EE2">
      <w:pPr>
        <w:spacing w:line="560" w:lineRule="exact"/>
        <w:jc w:val="center"/>
        <w:textAlignment w:val="baseline"/>
        <w:rPr>
          <w:rFonts w:ascii="宋体" w:cs="宋体"/>
          <w:b/>
          <w:bCs/>
          <w:sz w:val="44"/>
          <w:szCs w:val="44"/>
        </w:rPr>
      </w:pPr>
    </w:p>
    <w:p w:rsidR="00B24A26" w:rsidRDefault="00B24A26" w:rsidP="00BE7EE2">
      <w:pPr>
        <w:spacing w:line="560" w:lineRule="exact"/>
        <w:jc w:val="center"/>
        <w:textAlignment w:val="baseline"/>
        <w:rPr>
          <w:rFonts w:ascii="宋体" w:cs="宋体"/>
          <w:b/>
          <w:bCs/>
          <w:sz w:val="44"/>
          <w:szCs w:val="44"/>
        </w:rPr>
      </w:pPr>
    </w:p>
    <w:p w:rsidR="00B24A26" w:rsidRDefault="00B24A26" w:rsidP="007A1986">
      <w:pPr>
        <w:spacing w:line="560" w:lineRule="exact"/>
        <w:textAlignment w:val="baseline"/>
        <w:rPr>
          <w:rFonts w:ascii="宋体" w:cs="宋体"/>
          <w:b/>
          <w:bCs/>
          <w:sz w:val="44"/>
          <w:szCs w:val="44"/>
        </w:rPr>
      </w:pPr>
    </w:p>
    <w:p w:rsidR="00B24A26" w:rsidRPr="00BE7EE2" w:rsidRDefault="00B24A26" w:rsidP="00BE7EE2">
      <w:pPr>
        <w:spacing w:line="560" w:lineRule="exact"/>
        <w:jc w:val="center"/>
        <w:textAlignment w:val="baseline"/>
        <w:rPr>
          <w:rFonts w:ascii="仿宋_GB2312" w:eastAsia="仿宋_GB2312" w:hAnsi="宋体"/>
          <w:sz w:val="32"/>
          <w:szCs w:val="32"/>
        </w:rPr>
      </w:pPr>
      <w:r w:rsidRPr="00BE7EE2">
        <w:rPr>
          <w:rFonts w:ascii="仿宋_GB2312" w:eastAsia="仿宋_GB2312" w:hAnsi="宋体" w:cs="仿宋_GB2312" w:hint="eastAsia"/>
          <w:sz w:val="32"/>
          <w:szCs w:val="32"/>
        </w:rPr>
        <w:t>浙总工财字〔</w:t>
      </w:r>
      <w:r w:rsidRPr="00BE7EE2">
        <w:rPr>
          <w:rFonts w:ascii="仿宋_GB2312" w:eastAsia="仿宋_GB2312" w:hAnsi="宋体" w:cs="仿宋_GB2312"/>
          <w:sz w:val="32"/>
          <w:szCs w:val="32"/>
        </w:rPr>
        <w:t>2015</w:t>
      </w:r>
      <w:r w:rsidRPr="00BE7EE2">
        <w:rPr>
          <w:rFonts w:ascii="仿宋_GB2312" w:eastAsia="仿宋_GB2312" w:hAnsi="宋体" w:cs="仿宋_GB2312" w:hint="eastAsia"/>
          <w:sz w:val="32"/>
          <w:szCs w:val="32"/>
        </w:rPr>
        <w:t>〕</w:t>
      </w:r>
      <w:r w:rsidRPr="00BE7EE2">
        <w:rPr>
          <w:rFonts w:ascii="仿宋_GB2312" w:eastAsia="仿宋_GB2312" w:hAnsi="宋体" w:cs="仿宋_GB2312"/>
          <w:sz w:val="32"/>
          <w:szCs w:val="32"/>
        </w:rPr>
        <w:t>1</w:t>
      </w:r>
      <w:r w:rsidRPr="00BE7EE2">
        <w:rPr>
          <w:rFonts w:ascii="仿宋_GB2312" w:eastAsia="仿宋_GB2312" w:hAnsi="宋体" w:cs="仿宋_GB2312" w:hint="eastAsia"/>
          <w:sz w:val="32"/>
          <w:szCs w:val="32"/>
        </w:rPr>
        <w:t>号</w:t>
      </w:r>
    </w:p>
    <w:p w:rsidR="00B24A26" w:rsidRDefault="00B24A26" w:rsidP="00BE7EE2">
      <w:pPr>
        <w:spacing w:line="560" w:lineRule="exact"/>
        <w:jc w:val="center"/>
        <w:textAlignment w:val="baseline"/>
        <w:rPr>
          <w:rFonts w:ascii="宋体" w:cs="宋体"/>
          <w:b/>
          <w:bCs/>
          <w:sz w:val="44"/>
          <w:szCs w:val="44"/>
        </w:rPr>
      </w:pPr>
      <w:r>
        <w:rPr>
          <w:noProof/>
        </w:rPr>
        <w:pict>
          <v:line id="_x0000_s1026" style="position:absolute;left:0;text-align:left;z-index:251659264" from="1.75pt,14.65pt" to="451.75pt,14.65pt" strokeweight="1.25pt"/>
        </w:pict>
      </w:r>
    </w:p>
    <w:p w:rsidR="00B24A26" w:rsidRDefault="00B24A26" w:rsidP="00BE7EE2">
      <w:pPr>
        <w:spacing w:line="560" w:lineRule="exact"/>
        <w:jc w:val="center"/>
        <w:textAlignment w:val="baseline"/>
        <w:rPr>
          <w:rFonts w:ascii="宋体" w:cs="宋体"/>
          <w:b/>
          <w:bCs/>
          <w:sz w:val="44"/>
          <w:szCs w:val="44"/>
        </w:rPr>
      </w:pPr>
    </w:p>
    <w:p w:rsidR="00B24A26" w:rsidRDefault="00B24A26" w:rsidP="002359FC">
      <w:pPr>
        <w:spacing w:line="600" w:lineRule="exact"/>
        <w:jc w:val="center"/>
        <w:textAlignment w:val="baseline"/>
        <w:rPr>
          <w:rFonts w:ascii="宋体"/>
          <w:b/>
          <w:bCs/>
          <w:sz w:val="44"/>
          <w:szCs w:val="44"/>
        </w:rPr>
      </w:pPr>
      <w:r>
        <w:rPr>
          <w:rFonts w:ascii="宋体" w:hAnsi="宋体" w:cs="宋体" w:hint="eastAsia"/>
          <w:b/>
          <w:bCs/>
          <w:sz w:val="44"/>
          <w:szCs w:val="44"/>
        </w:rPr>
        <w:t>浙江省总工会关于加强和规范基层</w:t>
      </w:r>
    </w:p>
    <w:p w:rsidR="00B24A26" w:rsidRDefault="00B24A26" w:rsidP="002359FC">
      <w:pPr>
        <w:spacing w:line="600" w:lineRule="exact"/>
        <w:jc w:val="center"/>
        <w:textAlignment w:val="baseline"/>
        <w:rPr>
          <w:rFonts w:ascii="宋体"/>
          <w:b/>
          <w:bCs/>
          <w:sz w:val="44"/>
          <w:szCs w:val="44"/>
        </w:rPr>
      </w:pPr>
      <w:r>
        <w:rPr>
          <w:rFonts w:ascii="宋体" w:hAnsi="宋体" w:cs="宋体" w:hint="eastAsia"/>
          <w:b/>
          <w:bCs/>
          <w:sz w:val="44"/>
          <w:szCs w:val="44"/>
        </w:rPr>
        <w:t>工会经费收支管理的实施细则</w:t>
      </w:r>
    </w:p>
    <w:p w:rsidR="00B24A26" w:rsidRDefault="00B24A26" w:rsidP="00BE7EE2">
      <w:pPr>
        <w:spacing w:line="500" w:lineRule="exact"/>
        <w:jc w:val="left"/>
        <w:textAlignment w:val="baseline"/>
        <w:rPr>
          <w:rFonts w:ascii="仿宋_GB2312" w:eastAsia="仿宋_GB2312" w:hAnsi="仿宋_GB2312"/>
          <w:b/>
          <w:bCs/>
          <w:sz w:val="36"/>
          <w:szCs w:val="36"/>
        </w:rPr>
      </w:pPr>
    </w:p>
    <w:p w:rsidR="00B24A26" w:rsidRPr="007D1DD8" w:rsidRDefault="00B24A26" w:rsidP="00BE7EE2">
      <w:pPr>
        <w:spacing w:line="500" w:lineRule="exact"/>
        <w:rPr>
          <w:rFonts w:ascii="仿宋_GB2312" w:eastAsia="仿宋_GB2312"/>
          <w:sz w:val="32"/>
          <w:szCs w:val="32"/>
        </w:rPr>
      </w:pPr>
      <w:r w:rsidRPr="007D1DD8">
        <w:rPr>
          <w:rFonts w:ascii="仿宋_GB2312" w:eastAsia="仿宋_GB2312" w:cs="仿宋_GB2312" w:hint="eastAsia"/>
          <w:sz w:val="32"/>
          <w:szCs w:val="32"/>
        </w:rPr>
        <w:t>各市、县（市、区）总工会、省各产业（局）工会：</w:t>
      </w:r>
    </w:p>
    <w:p w:rsidR="00B24A26" w:rsidRPr="007D1DD8" w:rsidRDefault="00B24A26" w:rsidP="00BE7EE2">
      <w:pPr>
        <w:pStyle w:val="NewNewNewNew"/>
        <w:spacing w:line="500" w:lineRule="exact"/>
        <w:ind w:firstLine="645"/>
        <w:textAlignment w:val="baseline"/>
        <w:rPr>
          <w:rFonts w:ascii="仿宋_GB2312"/>
        </w:rPr>
      </w:pPr>
      <w:r w:rsidRPr="007D1DD8">
        <w:rPr>
          <w:rFonts w:ascii="仿宋_GB2312" w:cs="仿宋_GB2312" w:hint="eastAsia"/>
        </w:rPr>
        <w:t>为</w:t>
      </w:r>
      <w:r w:rsidRPr="007D1DD8">
        <w:rPr>
          <w:rFonts w:ascii="仿宋_GB2312" w:hAnsi="仿宋_GB2312" w:cs="仿宋_GB2312" w:hint="eastAsia"/>
        </w:rPr>
        <w:t>进一步加强和规范基层工会经费收支管理，体现工会经费为基层工会工作和会员服务的宗旨，根据省政府与省总工会联席会议精神，现就我省贯彻落实全国总工会《关于加强基层工会经费收支管理的通知》（总工办发〔</w:t>
      </w:r>
      <w:r w:rsidRPr="007D1DD8">
        <w:rPr>
          <w:rFonts w:ascii="仿宋_GB2312" w:hAnsi="仿宋_GB2312" w:cs="仿宋_GB2312"/>
        </w:rPr>
        <w:t>2014</w:t>
      </w:r>
      <w:r w:rsidRPr="007D1DD8">
        <w:rPr>
          <w:rFonts w:ascii="仿宋_GB2312" w:hAnsi="仿宋_GB2312" w:cs="仿宋_GB2312" w:hint="eastAsia"/>
        </w:rPr>
        <w:t>〕</w:t>
      </w:r>
      <w:r w:rsidRPr="007D1DD8">
        <w:rPr>
          <w:rFonts w:ascii="仿宋_GB2312" w:hAnsi="仿宋_GB2312" w:cs="仿宋_GB2312"/>
        </w:rPr>
        <w:t>23</w:t>
      </w:r>
      <w:r w:rsidRPr="007D1DD8">
        <w:rPr>
          <w:rFonts w:ascii="仿宋_GB2312" w:hAnsi="仿宋_GB2312" w:cs="仿宋_GB2312" w:hint="eastAsia"/>
        </w:rPr>
        <w:t>号）（以下简称</w:t>
      </w:r>
      <w:r w:rsidRPr="007D1DD8">
        <w:rPr>
          <w:rFonts w:ascii="仿宋_GB2312" w:cs="仿宋_GB2312" w:hint="eastAsia"/>
        </w:rPr>
        <w:t>《</w:t>
      </w:r>
      <w:r w:rsidRPr="007D1DD8">
        <w:rPr>
          <w:rFonts w:ascii="仿宋_GB2312" w:hAnsi="仿宋_GB2312" w:cs="仿宋_GB2312" w:hint="eastAsia"/>
        </w:rPr>
        <w:t>通知</w:t>
      </w:r>
      <w:r w:rsidRPr="007D1DD8">
        <w:rPr>
          <w:rFonts w:ascii="仿宋_GB2312" w:cs="仿宋_GB2312" w:hint="eastAsia"/>
        </w:rPr>
        <w:t>》</w:t>
      </w:r>
      <w:r w:rsidRPr="007D1DD8">
        <w:rPr>
          <w:rFonts w:ascii="仿宋_GB2312" w:hAnsi="仿宋_GB2312" w:cs="仿宋_GB2312" w:hint="eastAsia"/>
        </w:rPr>
        <w:t>）和《关于</w:t>
      </w:r>
      <w:r w:rsidRPr="007D1DD8">
        <w:rPr>
          <w:rFonts w:ascii="仿宋_GB2312" w:hAnsi="仿宋_GB2312" w:cs="仿宋_GB2312"/>
        </w:rPr>
        <w:t>&lt;</w:t>
      </w:r>
      <w:r w:rsidRPr="007D1DD8">
        <w:rPr>
          <w:rFonts w:ascii="仿宋_GB2312" w:hAnsi="仿宋_GB2312" w:cs="仿宋_GB2312" w:hint="eastAsia"/>
        </w:rPr>
        <w:t>关于加强基层工会经费收支管理的通知</w:t>
      </w:r>
      <w:r w:rsidRPr="007D1DD8">
        <w:rPr>
          <w:rFonts w:ascii="仿宋_GB2312" w:hAnsi="仿宋_GB2312" w:cs="仿宋_GB2312"/>
        </w:rPr>
        <w:t>&gt;</w:t>
      </w:r>
      <w:r w:rsidRPr="007D1DD8">
        <w:rPr>
          <w:rFonts w:ascii="仿宋_GB2312" w:hAnsi="仿宋_GB2312" w:cs="仿宋_GB2312" w:hint="eastAsia"/>
        </w:rPr>
        <w:t>的补充通知》（</w:t>
      </w:r>
      <w:r w:rsidRPr="007D1DD8">
        <w:rPr>
          <w:rFonts w:ascii="仿宋_GB2312" w:cs="仿宋_GB2312" w:hint="eastAsia"/>
        </w:rPr>
        <w:t>工财发〔</w:t>
      </w:r>
      <w:r w:rsidRPr="007D1DD8">
        <w:rPr>
          <w:rFonts w:ascii="仿宋_GB2312" w:hAnsi="仿宋_GB2312" w:cs="仿宋_GB2312"/>
        </w:rPr>
        <w:t>2014</w:t>
      </w:r>
      <w:r w:rsidRPr="007D1DD8">
        <w:rPr>
          <w:rFonts w:ascii="仿宋_GB2312" w:cs="仿宋_GB2312" w:hint="eastAsia"/>
        </w:rPr>
        <w:t>〕</w:t>
      </w:r>
      <w:r w:rsidRPr="007D1DD8">
        <w:rPr>
          <w:rFonts w:ascii="仿宋_GB2312" w:cs="仿宋_GB2312"/>
        </w:rPr>
        <w:t>69</w:t>
      </w:r>
      <w:r w:rsidRPr="007D1DD8">
        <w:rPr>
          <w:rFonts w:ascii="仿宋_GB2312" w:cs="仿宋_GB2312" w:hint="eastAsia"/>
        </w:rPr>
        <w:t>号）</w:t>
      </w:r>
      <w:r w:rsidRPr="007D1DD8">
        <w:rPr>
          <w:rFonts w:ascii="仿宋_GB2312" w:hAnsi="仿宋_GB2312" w:cs="仿宋_GB2312" w:hint="eastAsia"/>
        </w:rPr>
        <w:t>，制定本细则。</w:t>
      </w:r>
    </w:p>
    <w:p w:rsidR="00B24A26" w:rsidRPr="007D1DD8" w:rsidRDefault="00B24A26" w:rsidP="00666D20">
      <w:pPr>
        <w:spacing w:line="500" w:lineRule="exact"/>
        <w:ind w:firstLineChars="200" w:firstLine="31680"/>
        <w:rPr>
          <w:rFonts w:ascii="仿宋_GB2312" w:eastAsia="仿宋_GB2312"/>
          <w:sz w:val="32"/>
          <w:szCs w:val="32"/>
        </w:rPr>
      </w:pPr>
      <w:r w:rsidRPr="007D1DD8">
        <w:rPr>
          <w:rFonts w:ascii="仿宋_GB2312" w:eastAsia="仿宋_GB2312" w:cs="仿宋_GB2312" w:hint="eastAsia"/>
          <w:sz w:val="32"/>
          <w:szCs w:val="32"/>
        </w:rPr>
        <w:t>一、基层工会要督促建会单位按每月全部职工工资总额的</w:t>
      </w:r>
      <w:r w:rsidRPr="007D1DD8">
        <w:rPr>
          <w:rFonts w:ascii="仿宋_GB2312" w:eastAsia="仿宋_GB2312" w:cs="仿宋_GB2312"/>
          <w:sz w:val="32"/>
          <w:szCs w:val="32"/>
        </w:rPr>
        <w:t>2%</w:t>
      </w:r>
      <w:r w:rsidRPr="007D1DD8">
        <w:rPr>
          <w:rFonts w:ascii="仿宋_GB2312" w:eastAsia="仿宋_GB2312" w:cs="仿宋_GB2312" w:hint="eastAsia"/>
          <w:sz w:val="32"/>
          <w:szCs w:val="32"/>
        </w:rPr>
        <w:t>拨缴工会经费，并按照基层工会留用</w:t>
      </w:r>
      <w:r w:rsidRPr="007D1DD8">
        <w:rPr>
          <w:rFonts w:ascii="仿宋_GB2312" w:eastAsia="仿宋_GB2312" w:cs="仿宋_GB2312"/>
          <w:sz w:val="32"/>
          <w:szCs w:val="32"/>
        </w:rPr>
        <w:t>60%</w:t>
      </w:r>
      <w:r w:rsidRPr="007D1DD8">
        <w:rPr>
          <w:rFonts w:ascii="仿宋_GB2312" w:eastAsia="仿宋_GB2312" w:cs="仿宋_GB2312" w:hint="eastAsia"/>
          <w:sz w:val="32"/>
          <w:szCs w:val="32"/>
        </w:rPr>
        <w:t>、上缴上级工会</w:t>
      </w:r>
      <w:r w:rsidRPr="007D1DD8">
        <w:rPr>
          <w:rFonts w:ascii="仿宋_GB2312" w:eastAsia="仿宋_GB2312" w:cs="仿宋_GB2312"/>
          <w:sz w:val="32"/>
          <w:szCs w:val="32"/>
        </w:rPr>
        <w:t>40%</w:t>
      </w:r>
      <w:r w:rsidRPr="007D1DD8">
        <w:rPr>
          <w:rFonts w:ascii="仿宋_GB2312" w:eastAsia="仿宋_GB2312" w:cs="仿宋_GB2312" w:hint="eastAsia"/>
          <w:sz w:val="32"/>
          <w:szCs w:val="32"/>
        </w:rPr>
        <w:t>的比例分成（另有规定的除外）。基层工会的经费支出必须严格按照《通知》规定的支出范围和“八不准”要求，应当全部用于为职工服务和工会开展活动。</w:t>
      </w:r>
    </w:p>
    <w:p w:rsidR="00B24A26" w:rsidRDefault="00B24A26" w:rsidP="00BE7EE2">
      <w:pPr>
        <w:pStyle w:val="NewNewNewNew"/>
        <w:spacing w:line="500" w:lineRule="exact"/>
        <w:ind w:firstLine="645"/>
        <w:textAlignment w:val="baseline"/>
      </w:pPr>
      <w:r w:rsidRPr="007D1DD8">
        <w:rPr>
          <w:rFonts w:ascii="仿宋_GB2312" w:cs="仿宋_GB2312" w:hint="eastAsia"/>
        </w:rPr>
        <w:t>二、要认真贯彻执行《浙江省党政机关厉行节约反对浪费实</w:t>
      </w:r>
      <w:r>
        <w:rPr>
          <w:rFonts w:cs="仿宋_GB2312" w:hint="eastAsia"/>
        </w:rPr>
        <w:t>施细则》，有关会议、培训、国内差旅、因公临时出国、</w:t>
      </w:r>
      <w:r w:rsidRPr="001672A4">
        <w:rPr>
          <w:rFonts w:cs="仿宋_GB2312" w:hint="eastAsia"/>
        </w:rPr>
        <w:t>公务接待</w:t>
      </w:r>
      <w:r>
        <w:rPr>
          <w:rFonts w:cs="仿宋_GB2312" w:hint="eastAsia"/>
        </w:rPr>
        <w:t>及</w:t>
      </w:r>
      <w:r>
        <w:rPr>
          <w:rFonts w:ascii="仿宋_GB2312" w:cs="仿宋_GB2312" w:hint="eastAsia"/>
        </w:rPr>
        <w:t>误餐补助</w:t>
      </w:r>
      <w:r w:rsidRPr="001672A4">
        <w:rPr>
          <w:rFonts w:cs="仿宋_GB2312" w:hint="eastAsia"/>
        </w:rPr>
        <w:t>等事项</w:t>
      </w:r>
      <w:r>
        <w:rPr>
          <w:rFonts w:cs="仿宋_GB2312" w:hint="eastAsia"/>
        </w:rPr>
        <w:t>的</w:t>
      </w:r>
      <w:r w:rsidRPr="001672A4">
        <w:rPr>
          <w:rFonts w:cs="仿宋_GB2312" w:hint="eastAsia"/>
        </w:rPr>
        <w:t>支出标准及报销凭据</w:t>
      </w:r>
      <w:r>
        <w:rPr>
          <w:rFonts w:cs="仿宋_GB2312" w:hint="eastAsia"/>
        </w:rPr>
        <w:t>要严格按当地</w:t>
      </w:r>
      <w:r w:rsidRPr="001672A4">
        <w:rPr>
          <w:rFonts w:cs="仿宋_GB2312" w:hint="eastAsia"/>
        </w:rPr>
        <w:t>政府</w:t>
      </w:r>
      <w:r>
        <w:rPr>
          <w:rFonts w:cs="仿宋_GB2312" w:hint="eastAsia"/>
        </w:rPr>
        <w:t>有关</w:t>
      </w:r>
      <w:r w:rsidRPr="001672A4">
        <w:rPr>
          <w:rFonts w:cs="仿宋_GB2312" w:hint="eastAsia"/>
        </w:rPr>
        <w:t>部门制定</w:t>
      </w:r>
      <w:r>
        <w:rPr>
          <w:rFonts w:cs="仿宋_GB2312" w:hint="eastAsia"/>
        </w:rPr>
        <w:t>的相关</w:t>
      </w:r>
      <w:r w:rsidRPr="001672A4">
        <w:rPr>
          <w:rFonts w:cs="仿宋_GB2312" w:hint="eastAsia"/>
        </w:rPr>
        <w:t>规定</w:t>
      </w:r>
      <w:r>
        <w:rPr>
          <w:rFonts w:cs="仿宋_GB2312" w:hint="eastAsia"/>
        </w:rPr>
        <w:t>执行</w:t>
      </w:r>
      <w:r w:rsidRPr="001672A4">
        <w:rPr>
          <w:rFonts w:cs="仿宋_GB2312" w:hint="eastAsia"/>
        </w:rPr>
        <w:t>。</w:t>
      </w:r>
    </w:p>
    <w:p w:rsidR="00B24A26" w:rsidRDefault="00B24A26" w:rsidP="00BE7EE2">
      <w:pPr>
        <w:snapToGrid w:val="0"/>
        <w:spacing w:line="500" w:lineRule="exact"/>
        <w:ind w:firstLine="645"/>
        <w:rPr>
          <w:rFonts w:ascii="仿宋_GB2312" w:eastAsia="仿宋_GB2312" w:hAnsi="仿宋_GB2312"/>
          <w:sz w:val="32"/>
          <w:szCs w:val="32"/>
        </w:rPr>
      </w:pPr>
      <w:r w:rsidRPr="0096140A">
        <w:rPr>
          <w:rFonts w:ascii="仿宋_GB2312" w:eastAsia="仿宋_GB2312" w:cs="仿宋_GB2312" w:hint="eastAsia"/>
          <w:sz w:val="32"/>
          <w:szCs w:val="32"/>
        </w:rPr>
        <w:t>三、</w:t>
      </w:r>
      <w:r>
        <w:rPr>
          <w:rFonts w:ascii="仿宋_GB2312" w:eastAsia="仿宋_GB2312" w:cs="仿宋_GB2312" w:hint="eastAsia"/>
          <w:sz w:val="32"/>
          <w:szCs w:val="32"/>
        </w:rPr>
        <w:t>基层</w:t>
      </w:r>
      <w:r w:rsidRPr="001672A4">
        <w:rPr>
          <w:rFonts w:ascii="仿宋_GB2312" w:eastAsia="仿宋_GB2312" w:cs="仿宋_GB2312" w:hint="eastAsia"/>
          <w:sz w:val="32"/>
          <w:szCs w:val="32"/>
        </w:rPr>
        <w:t>工会组织的职工</w:t>
      </w:r>
      <w:r>
        <w:rPr>
          <w:rFonts w:ascii="仿宋_GB2312" w:eastAsia="仿宋_GB2312" w:cs="仿宋_GB2312" w:hint="eastAsia"/>
          <w:sz w:val="32"/>
          <w:szCs w:val="32"/>
        </w:rPr>
        <w:t>教育活动</w:t>
      </w:r>
      <w:r w:rsidRPr="001672A4">
        <w:rPr>
          <w:rFonts w:ascii="仿宋_GB2312" w:eastAsia="仿宋_GB2312" w:cs="仿宋_GB2312" w:hint="eastAsia"/>
          <w:sz w:val="32"/>
          <w:szCs w:val="32"/>
        </w:rPr>
        <w:t>、文艺会演、体育比赛、劳动竞赛、技能比武等竞技类活动的奖励</w:t>
      </w:r>
      <w:r>
        <w:rPr>
          <w:rFonts w:ascii="仿宋_GB2312" w:eastAsia="仿宋_GB2312" w:cs="仿宋_GB2312" w:hint="eastAsia"/>
          <w:sz w:val="32"/>
          <w:szCs w:val="32"/>
        </w:rPr>
        <w:t>，</w:t>
      </w:r>
      <w:r w:rsidRPr="001672A4">
        <w:rPr>
          <w:rFonts w:ascii="仿宋_GB2312" w:eastAsia="仿宋_GB2312" w:cs="仿宋_GB2312" w:hint="eastAsia"/>
          <w:sz w:val="32"/>
          <w:szCs w:val="32"/>
        </w:rPr>
        <w:t>参照优秀公务员</w:t>
      </w:r>
      <w:r>
        <w:rPr>
          <w:rFonts w:ascii="仿宋_GB2312" w:eastAsia="仿宋_GB2312" w:cs="仿宋_GB2312" w:hint="eastAsia"/>
          <w:sz w:val="32"/>
          <w:szCs w:val="32"/>
        </w:rPr>
        <w:t>现行</w:t>
      </w:r>
      <w:r w:rsidRPr="001672A4">
        <w:rPr>
          <w:rFonts w:ascii="仿宋_GB2312" w:eastAsia="仿宋_GB2312" w:cs="仿宋_GB2312" w:hint="eastAsia"/>
          <w:sz w:val="32"/>
          <w:szCs w:val="32"/>
        </w:rPr>
        <w:t>奖励标准，获得最高名次的奖励标准</w:t>
      </w:r>
      <w:r>
        <w:rPr>
          <w:rFonts w:ascii="仿宋_GB2312" w:eastAsia="仿宋_GB2312" w:cs="仿宋_GB2312" w:hint="eastAsia"/>
          <w:sz w:val="32"/>
          <w:szCs w:val="32"/>
        </w:rPr>
        <w:t>每人每项</w:t>
      </w:r>
      <w:r w:rsidRPr="001672A4">
        <w:rPr>
          <w:rFonts w:ascii="仿宋_GB2312" w:eastAsia="仿宋_GB2312" w:cs="仿宋_GB2312" w:hint="eastAsia"/>
          <w:sz w:val="32"/>
          <w:szCs w:val="32"/>
        </w:rPr>
        <w:t>不得超过</w:t>
      </w:r>
      <w:r w:rsidRPr="001672A4">
        <w:rPr>
          <w:rFonts w:ascii="仿宋_GB2312" w:eastAsia="仿宋_GB2312" w:cs="仿宋_GB2312"/>
          <w:sz w:val="32"/>
          <w:szCs w:val="32"/>
        </w:rPr>
        <w:t>800</w:t>
      </w:r>
      <w:r w:rsidRPr="001672A4">
        <w:rPr>
          <w:rFonts w:ascii="仿宋_GB2312" w:eastAsia="仿宋_GB2312" w:cs="仿宋_GB2312" w:hint="eastAsia"/>
          <w:sz w:val="32"/>
          <w:szCs w:val="32"/>
        </w:rPr>
        <w:t>元，其它名次依次做相应的递减</w:t>
      </w:r>
      <w:r>
        <w:rPr>
          <w:rFonts w:ascii="仿宋_GB2312" w:eastAsia="仿宋_GB2312" w:cs="仿宋_GB2312" w:hint="eastAsia"/>
          <w:sz w:val="32"/>
          <w:szCs w:val="32"/>
        </w:rPr>
        <w:t>，且获奖人数不得超过参加人数的三分之一</w:t>
      </w:r>
      <w:r w:rsidRPr="001672A4">
        <w:rPr>
          <w:rFonts w:ascii="仿宋_GB2312" w:eastAsia="仿宋_GB2312" w:cs="仿宋_GB2312" w:hint="eastAsia"/>
          <w:sz w:val="32"/>
          <w:szCs w:val="32"/>
        </w:rPr>
        <w:t>。</w:t>
      </w:r>
      <w:r>
        <w:rPr>
          <w:rFonts w:ascii="仿宋_GB2312" w:eastAsia="仿宋_GB2312" w:cs="仿宋_GB2312" w:hint="eastAsia"/>
          <w:sz w:val="32"/>
          <w:szCs w:val="32"/>
        </w:rPr>
        <w:t>当优秀公务员奖励标准变动时，相关奖励标准同步调整。</w:t>
      </w:r>
      <w:bookmarkStart w:id="0" w:name="_GoBack"/>
      <w:bookmarkEnd w:id="0"/>
    </w:p>
    <w:p w:rsidR="00B24A26" w:rsidRDefault="00B24A26" w:rsidP="00666D20">
      <w:pPr>
        <w:spacing w:line="500" w:lineRule="exact"/>
        <w:ind w:firstLineChars="200" w:firstLine="31680"/>
        <w:textAlignment w:val="baseline"/>
        <w:rPr>
          <w:rFonts w:ascii="仿宋_GB2312" w:eastAsia="仿宋_GB2312" w:hAnsi="仿宋_GB2312"/>
          <w:sz w:val="32"/>
          <w:szCs w:val="32"/>
        </w:rPr>
      </w:pPr>
      <w:r>
        <w:rPr>
          <w:rFonts w:ascii="仿宋_GB2312" w:eastAsia="仿宋_GB2312" w:cs="仿宋_GB2312" w:hint="eastAsia"/>
          <w:sz w:val="32"/>
          <w:szCs w:val="32"/>
        </w:rPr>
        <w:t>四</w:t>
      </w:r>
      <w:r w:rsidRPr="001672A4">
        <w:rPr>
          <w:rFonts w:ascii="仿宋_GB2312" w:eastAsia="仿宋_GB2312" w:cs="仿宋_GB2312" w:hint="eastAsia"/>
          <w:sz w:val="32"/>
          <w:szCs w:val="32"/>
        </w:rPr>
        <w:t>、基层工会</w:t>
      </w:r>
      <w:r>
        <w:rPr>
          <w:rFonts w:ascii="仿宋_GB2312" w:eastAsia="仿宋_GB2312" w:cs="仿宋_GB2312" w:hint="eastAsia"/>
          <w:sz w:val="32"/>
          <w:szCs w:val="32"/>
        </w:rPr>
        <w:t>可在国家规定的法定节日</w:t>
      </w:r>
      <w:r w:rsidRPr="001672A4">
        <w:rPr>
          <w:rFonts w:ascii="仿宋_GB2312" w:eastAsia="仿宋_GB2312" w:cs="仿宋_GB2312" w:hint="eastAsia"/>
          <w:sz w:val="32"/>
          <w:szCs w:val="32"/>
        </w:rPr>
        <w:t>，向全体会员发放少量的慰问品，</w:t>
      </w:r>
      <w:r>
        <w:rPr>
          <w:rFonts w:ascii="仿宋_GB2312" w:eastAsia="仿宋_GB2312" w:cs="仿宋_GB2312" w:hint="eastAsia"/>
          <w:sz w:val="32"/>
          <w:szCs w:val="32"/>
        </w:rPr>
        <w:t>全年慰问不得超过三次，用于慰问的支出总</w:t>
      </w:r>
      <w:r w:rsidRPr="001672A4">
        <w:rPr>
          <w:rFonts w:ascii="仿宋_GB2312" w:eastAsia="仿宋_GB2312" w:cs="仿宋_GB2312" w:hint="eastAsia"/>
          <w:sz w:val="32"/>
          <w:szCs w:val="32"/>
        </w:rPr>
        <w:t>额不得超出年度工会经费预算支出总额的</w:t>
      </w:r>
      <w:r w:rsidRPr="001672A4">
        <w:rPr>
          <w:rFonts w:ascii="仿宋_GB2312" w:eastAsia="仿宋_GB2312" w:cs="仿宋_GB2312"/>
          <w:sz w:val="32"/>
          <w:szCs w:val="32"/>
        </w:rPr>
        <w:t>30%</w:t>
      </w:r>
      <w:r>
        <w:rPr>
          <w:rFonts w:ascii="仿宋_GB2312" w:eastAsia="仿宋_GB2312" w:cs="仿宋_GB2312" w:hint="eastAsia"/>
          <w:sz w:val="32"/>
          <w:szCs w:val="32"/>
        </w:rPr>
        <w:t>。慰问品原则上为符合中国传统节日习惯和职工群众必需的一些生活用品，不得购买党风廉政建设有关规定明令禁止发放的物品。工会</w:t>
      </w:r>
      <w:r>
        <w:rPr>
          <w:rFonts w:ascii="仿宋_GB2312" w:eastAsia="仿宋_GB2312" w:hAnsi="仿宋_GB2312" w:cs="仿宋_GB2312" w:hint="eastAsia"/>
          <w:spacing w:val="-6"/>
          <w:sz w:val="32"/>
          <w:szCs w:val="32"/>
        </w:rPr>
        <w:t>节日慰问品必须在工会经费中列支，行政经费不得弥补。</w:t>
      </w:r>
    </w:p>
    <w:p w:rsidR="00B24A26" w:rsidRPr="001672A4" w:rsidRDefault="00B24A26" w:rsidP="00BE7EE2">
      <w:pPr>
        <w:snapToGrid w:val="0"/>
        <w:spacing w:line="500" w:lineRule="exact"/>
        <w:ind w:firstLine="645"/>
        <w:rPr>
          <w:rFonts w:ascii="仿宋_GB2312" w:eastAsia="仿宋_GB2312"/>
          <w:sz w:val="32"/>
          <w:szCs w:val="32"/>
        </w:rPr>
      </w:pPr>
      <w:r>
        <w:rPr>
          <w:rFonts w:ascii="仿宋_GB2312" w:eastAsia="仿宋_GB2312" w:cs="仿宋_GB2312" w:hint="eastAsia"/>
          <w:sz w:val="32"/>
          <w:szCs w:val="32"/>
        </w:rPr>
        <w:t>五</w:t>
      </w:r>
      <w:r w:rsidRPr="001672A4">
        <w:rPr>
          <w:rFonts w:ascii="仿宋_GB2312" w:eastAsia="仿宋_GB2312" w:cs="仿宋_GB2312" w:hint="eastAsia"/>
          <w:sz w:val="32"/>
          <w:szCs w:val="32"/>
        </w:rPr>
        <w:t>、</w:t>
      </w:r>
      <w:r>
        <w:rPr>
          <w:rFonts w:ascii="仿宋_GB2312" w:eastAsia="仿宋_GB2312" w:cs="仿宋_GB2312" w:hint="eastAsia"/>
          <w:sz w:val="32"/>
          <w:szCs w:val="32"/>
        </w:rPr>
        <w:t>基层工会</w:t>
      </w:r>
      <w:r w:rsidRPr="001672A4">
        <w:rPr>
          <w:rFonts w:ascii="仿宋_GB2312" w:eastAsia="仿宋_GB2312" w:cs="仿宋_GB2312" w:hint="eastAsia"/>
          <w:sz w:val="32"/>
          <w:szCs w:val="32"/>
        </w:rPr>
        <w:t>向会员</w:t>
      </w:r>
      <w:r>
        <w:rPr>
          <w:rFonts w:ascii="仿宋_GB2312" w:eastAsia="仿宋_GB2312" w:cs="仿宋_GB2312" w:hint="eastAsia"/>
          <w:sz w:val="32"/>
          <w:szCs w:val="32"/>
        </w:rPr>
        <w:t>发放</w:t>
      </w:r>
      <w:r w:rsidRPr="001672A4">
        <w:rPr>
          <w:rFonts w:ascii="仿宋_GB2312" w:eastAsia="仿宋_GB2312" w:cs="仿宋_GB2312" w:hint="eastAsia"/>
          <w:sz w:val="32"/>
          <w:szCs w:val="32"/>
        </w:rPr>
        <w:t>生日慰问</w:t>
      </w:r>
      <w:r>
        <w:rPr>
          <w:rFonts w:ascii="仿宋_GB2312" w:eastAsia="仿宋_GB2312" w:cs="仿宋_GB2312" w:hint="eastAsia"/>
          <w:sz w:val="32"/>
          <w:szCs w:val="32"/>
        </w:rPr>
        <w:t>品时，应</w:t>
      </w:r>
      <w:r>
        <w:rPr>
          <w:rFonts w:ascii="仿宋_GB2312" w:eastAsia="仿宋_GB2312" w:hAnsi="仿宋_GB2312" w:cs="仿宋_GB2312" w:hint="eastAsia"/>
          <w:sz w:val="32"/>
          <w:szCs w:val="32"/>
        </w:rPr>
        <w:t>在会员生日当月发放</w:t>
      </w:r>
      <w:r>
        <w:rPr>
          <w:rFonts w:ascii="仿宋_GB2312" w:eastAsia="仿宋_GB2312" w:cs="仿宋_GB2312" w:hint="eastAsia"/>
          <w:sz w:val="32"/>
          <w:szCs w:val="32"/>
        </w:rPr>
        <w:t>，</w:t>
      </w:r>
      <w:r w:rsidRPr="001672A4">
        <w:rPr>
          <w:rFonts w:ascii="仿宋_GB2312" w:eastAsia="仿宋_GB2312" w:cs="仿宋_GB2312" w:hint="eastAsia"/>
          <w:sz w:val="32"/>
          <w:szCs w:val="32"/>
        </w:rPr>
        <w:t>每人每年最高</w:t>
      </w:r>
      <w:r>
        <w:rPr>
          <w:rFonts w:ascii="仿宋_GB2312" w:eastAsia="仿宋_GB2312" w:cs="仿宋_GB2312" w:hint="eastAsia"/>
          <w:sz w:val="32"/>
          <w:szCs w:val="32"/>
        </w:rPr>
        <w:t>标准</w:t>
      </w:r>
      <w:r w:rsidRPr="001672A4">
        <w:rPr>
          <w:rFonts w:ascii="仿宋_GB2312" w:eastAsia="仿宋_GB2312" w:cs="仿宋_GB2312" w:hint="eastAsia"/>
          <w:sz w:val="32"/>
          <w:szCs w:val="32"/>
        </w:rPr>
        <w:t>不得超过</w:t>
      </w:r>
      <w:r w:rsidRPr="001672A4">
        <w:rPr>
          <w:rFonts w:ascii="仿宋_GB2312" w:eastAsia="仿宋_GB2312" w:cs="仿宋_GB2312"/>
          <w:sz w:val="32"/>
          <w:szCs w:val="32"/>
        </w:rPr>
        <w:t>300</w:t>
      </w:r>
      <w:r w:rsidRPr="001672A4">
        <w:rPr>
          <w:rFonts w:ascii="仿宋_GB2312" w:eastAsia="仿宋_GB2312" w:cs="仿宋_GB2312" w:hint="eastAsia"/>
          <w:sz w:val="32"/>
          <w:szCs w:val="32"/>
        </w:rPr>
        <w:t>元。</w:t>
      </w:r>
      <w:r>
        <w:rPr>
          <w:rFonts w:ascii="仿宋_GB2312" w:eastAsia="仿宋_GB2312" w:cs="仿宋_GB2312" w:hint="eastAsia"/>
          <w:sz w:val="32"/>
          <w:szCs w:val="32"/>
        </w:rPr>
        <w:t>慰问方式可以向会员发放生日蛋糕或指定蛋糕店的蛋糕领取券。</w:t>
      </w:r>
    </w:p>
    <w:p w:rsidR="00B24A26" w:rsidRDefault="00B24A26" w:rsidP="00666D20">
      <w:pPr>
        <w:spacing w:line="500" w:lineRule="exact"/>
        <w:ind w:firstLineChars="200" w:firstLine="31680"/>
        <w:textAlignment w:val="baseline"/>
        <w:rPr>
          <w:rFonts w:ascii="仿宋_GB2312" w:eastAsia="仿宋_GB2312" w:hAnsi="仿宋_GB2312"/>
          <w:sz w:val="32"/>
          <w:szCs w:val="32"/>
        </w:rPr>
      </w:pPr>
      <w:r>
        <w:rPr>
          <w:rFonts w:ascii="仿宋_GB2312" w:eastAsia="仿宋_GB2312" w:hAnsi="仿宋_GB2312" w:cs="仿宋_GB2312" w:hint="eastAsia"/>
          <w:sz w:val="32"/>
          <w:szCs w:val="32"/>
        </w:rPr>
        <w:t>各级工会要切实加强基层工会经费收支的监督管理，对违规行为，应及时予以纠正，情节严重的，按有关规定严肃查处。</w:t>
      </w:r>
    </w:p>
    <w:p w:rsidR="00B24A26" w:rsidRDefault="00B24A26" w:rsidP="00666D20">
      <w:pPr>
        <w:spacing w:line="500" w:lineRule="exact"/>
        <w:ind w:firstLineChars="200" w:firstLine="31680"/>
        <w:textAlignment w:val="baseline"/>
        <w:rPr>
          <w:rFonts w:ascii="仿宋_GB2312" w:eastAsia="仿宋_GB2312" w:hAnsi="仿宋_GB2312"/>
          <w:sz w:val="32"/>
          <w:szCs w:val="32"/>
        </w:rPr>
      </w:pPr>
      <w:r>
        <w:rPr>
          <w:rFonts w:ascii="仿宋_GB2312" w:eastAsia="仿宋_GB2312" w:cs="仿宋_GB2312" w:hint="eastAsia"/>
          <w:sz w:val="32"/>
          <w:szCs w:val="32"/>
        </w:rPr>
        <w:t>本细则自下发之日起实施。</w:t>
      </w:r>
    </w:p>
    <w:p w:rsidR="00B24A26" w:rsidRDefault="00B24A26" w:rsidP="00666D20">
      <w:pPr>
        <w:spacing w:line="500" w:lineRule="exact"/>
        <w:ind w:firstLineChars="1700" w:firstLine="31680"/>
        <w:textAlignment w:val="baseline"/>
        <w:rPr>
          <w:rFonts w:ascii="仿宋_GB2312" w:eastAsia="仿宋_GB2312" w:hAnsi="仿宋_GB2312"/>
          <w:sz w:val="32"/>
          <w:szCs w:val="32"/>
        </w:rPr>
      </w:pPr>
    </w:p>
    <w:p w:rsidR="00B24A26" w:rsidRDefault="00B24A26" w:rsidP="00666D20">
      <w:pPr>
        <w:spacing w:line="500" w:lineRule="exact"/>
        <w:ind w:firstLineChars="1850" w:firstLine="31680"/>
        <w:textAlignment w:val="baseline"/>
        <w:rPr>
          <w:rFonts w:ascii="仿宋_GB2312" w:eastAsia="仿宋_GB2312" w:hAnsi="仿宋_GB2312"/>
          <w:sz w:val="32"/>
          <w:szCs w:val="32"/>
        </w:rPr>
      </w:pPr>
      <w:r>
        <w:rPr>
          <w:rFonts w:ascii="仿宋_GB2312" w:eastAsia="仿宋_GB2312" w:hAnsi="仿宋_GB2312" w:cs="仿宋_GB2312" w:hint="eastAsia"/>
          <w:sz w:val="32"/>
          <w:szCs w:val="32"/>
        </w:rPr>
        <w:t>浙江省总工会</w:t>
      </w:r>
    </w:p>
    <w:p w:rsidR="00B24A26" w:rsidRDefault="00B24A26" w:rsidP="00014CBF">
      <w:pPr>
        <w:spacing w:line="500" w:lineRule="exact"/>
        <w:ind w:right="800" w:firstLine="600"/>
        <w:jc w:val="right"/>
        <w:textAlignment w:val="baseline"/>
        <w:rPr>
          <w:rFonts w:ascii="仿宋_GB2312" w:eastAsia="仿宋_GB2312" w:hAnsi="仿宋_GB2312" w:cs="仿宋_GB2312"/>
          <w:sz w:val="32"/>
          <w:szCs w:val="32"/>
        </w:rPr>
      </w:pPr>
      <w:smartTag w:uri="urn:schemas-microsoft-com:office:smarttags" w:element="chsdate">
        <w:smartTagPr>
          <w:attr w:name="IsROCDate" w:val="False"/>
          <w:attr w:name="IsLunarDate" w:val="False"/>
          <w:attr w:name="Day" w:val="21"/>
          <w:attr w:name="Month" w:val="1"/>
          <w:attr w:name="Year" w:val="2015"/>
        </w:smartTagPr>
        <w:r>
          <w:rPr>
            <w:rFonts w:ascii="仿宋_GB2312" w:eastAsia="仿宋_GB2312" w:hAnsi="仿宋_GB2312" w:cs="仿宋_GB2312"/>
            <w:sz w:val="32"/>
            <w:szCs w:val="32"/>
          </w:rPr>
          <w:t>2015</w:t>
        </w:r>
        <w:r>
          <w:rPr>
            <w:rFonts w:ascii="仿宋_GB2312" w:eastAsia="仿宋_GB2312" w:hAnsi="仿宋_GB2312" w:cs="仿宋_GB2312" w:hint="eastAsia"/>
            <w:sz w:val="32"/>
            <w:szCs w:val="32"/>
          </w:rPr>
          <w:t>年</w:t>
        </w:r>
        <w:r>
          <w:rPr>
            <w:rFonts w:ascii="仿宋_GB2312" w:eastAsia="仿宋_GB2312" w:hAnsi="仿宋_GB2312" w:cs="仿宋_GB2312"/>
            <w:sz w:val="32"/>
            <w:szCs w:val="32"/>
          </w:rPr>
          <w:t>1</w:t>
        </w:r>
        <w:r>
          <w:rPr>
            <w:rFonts w:ascii="仿宋_GB2312" w:eastAsia="仿宋_GB2312" w:hAnsi="仿宋_GB2312" w:cs="仿宋_GB2312" w:hint="eastAsia"/>
            <w:sz w:val="32"/>
            <w:szCs w:val="32"/>
          </w:rPr>
          <w:t>月</w:t>
        </w:r>
        <w:r>
          <w:rPr>
            <w:rFonts w:ascii="仿宋_GB2312" w:eastAsia="仿宋_GB2312" w:hAnsi="仿宋_GB2312" w:cs="仿宋_GB2312"/>
            <w:sz w:val="32"/>
            <w:szCs w:val="32"/>
          </w:rPr>
          <w:t>21</w:t>
        </w:r>
        <w:r>
          <w:rPr>
            <w:rFonts w:ascii="仿宋_GB2312" w:eastAsia="仿宋_GB2312" w:hAnsi="仿宋_GB2312" w:cs="仿宋_GB2312" w:hint="eastAsia"/>
            <w:sz w:val="32"/>
            <w:szCs w:val="32"/>
          </w:rPr>
          <w:t>日</w:t>
        </w:r>
      </w:smartTag>
      <w:r>
        <w:rPr>
          <w:rFonts w:ascii="仿宋_GB2312" w:eastAsia="仿宋_GB2312" w:hAnsi="仿宋_GB2312" w:cs="仿宋_GB2312"/>
          <w:sz w:val="32"/>
          <w:szCs w:val="32"/>
        </w:rPr>
        <w:t xml:space="preserve">    </w:t>
      </w:r>
    </w:p>
    <w:p w:rsidR="00B24A26" w:rsidRPr="003B6422" w:rsidRDefault="00B24A26" w:rsidP="00666D20">
      <w:pPr>
        <w:spacing w:line="540" w:lineRule="exact"/>
        <w:ind w:firstLineChars="1750" w:firstLine="31680"/>
        <w:rPr>
          <w:rFonts w:ascii="仿宋_GB2312" w:hAnsi="??"/>
          <w:color w:val="000000"/>
          <w:kern w:val="0"/>
        </w:rPr>
      </w:pPr>
    </w:p>
    <w:p w:rsidR="00B24A26" w:rsidRPr="00BE7EE2" w:rsidRDefault="00B24A26" w:rsidP="00666D20">
      <w:pPr>
        <w:spacing w:line="540" w:lineRule="exact"/>
        <w:ind w:firstLineChars="100" w:firstLine="31680"/>
        <w:rPr>
          <w:rFonts w:ascii="仿宋_GB2312" w:eastAsia="仿宋_GB2312" w:hAnsi="??"/>
          <w:color w:val="000000"/>
          <w:kern w:val="0"/>
          <w:sz w:val="28"/>
          <w:szCs w:val="28"/>
        </w:rPr>
      </w:pPr>
      <w:r>
        <w:rPr>
          <w:noProof/>
        </w:rPr>
        <w:pict>
          <v:line id="_x0000_s1027" style="position:absolute;left:0;text-align:left;z-index:251658240" from="3.35pt,1.6pt" to="457.2pt,1.6pt" strokeweight="1pt"/>
        </w:pict>
      </w:r>
      <w:r w:rsidRPr="00BE7EE2">
        <w:rPr>
          <w:rFonts w:ascii="仿宋_GB2312" w:eastAsia="仿宋_GB2312" w:hAnsi="??" w:cs="仿宋_GB2312" w:hint="eastAsia"/>
          <w:color w:val="000000"/>
          <w:kern w:val="0"/>
          <w:sz w:val="28"/>
          <w:szCs w:val="28"/>
        </w:rPr>
        <w:t>抄送：全国总工会</w:t>
      </w:r>
    </w:p>
    <w:p w:rsidR="00B24A26" w:rsidRPr="00BE7EE2" w:rsidRDefault="00B24A26" w:rsidP="00D51D98">
      <w:pPr>
        <w:tabs>
          <w:tab w:val="left" w:pos="5040"/>
          <w:tab w:val="left" w:pos="5220"/>
          <w:tab w:val="left" w:pos="5940"/>
        </w:tabs>
        <w:spacing w:line="540" w:lineRule="exact"/>
        <w:ind w:right="26" w:firstLineChars="100" w:firstLine="31680"/>
        <w:rPr>
          <w:rFonts w:ascii="仿宋_GB2312" w:eastAsia="仿宋_GB2312"/>
          <w:sz w:val="28"/>
          <w:szCs w:val="28"/>
        </w:rPr>
      </w:pPr>
      <w:r>
        <w:rPr>
          <w:noProof/>
        </w:rPr>
        <w:pict>
          <v:line id="_x0000_s1028" style="position:absolute;left:0;text-align:left;z-index:251656192" from="-.4pt,3.95pt" to="453.45pt,3.95pt"/>
        </w:pict>
      </w:r>
      <w:r>
        <w:rPr>
          <w:noProof/>
        </w:rPr>
        <w:pict>
          <v:line id="_x0000_s1029" style="position:absolute;left:0;text-align:left;z-index:251657216" from="-.75pt,31.2pt" to="453.65pt,31.2pt" strokeweight="1pt"/>
        </w:pict>
      </w:r>
      <w:r w:rsidRPr="00BE7EE2">
        <w:rPr>
          <w:rFonts w:ascii="仿宋_GB2312" w:eastAsia="仿宋_GB2312" w:cs="仿宋_GB2312" w:hint="eastAsia"/>
          <w:color w:val="000000"/>
          <w:sz w:val="28"/>
          <w:szCs w:val="28"/>
        </w:rPr>
        <w:t>浙江省总工会办公室</w:t>
      </w:r>
      <w:r w:rsidRPr="00BE7EE2">
        <w:rPr>
          <w:rFonts w:ascii="仿宋_GB2312" w:eastAsia="仿宋_GB2312" w:cs="仿宋_GB2312"/>
          <w:color w:val="000000"/>
          <w:sz w:val="28"/>
          <w:szCs w:val="28"/>
        </w:rPr>
        <w:t xml:space="preserve">                       </w:t>
      </w:r>
      <w:smartTag w:uri="urn:schemas-microsoft-com:office:smarttags" w:element="chsdate">
        <w:smartTagPr>
          <w:attr w:name="IsROCDate" w:val="False"/>
          <w:attr w:name="IsLunarDate" w:val="False"/>
          <w:attr w:name="Day" w:val="21"/>
          <w:attr w:name="Month" w:val="1"/>
          <w:attr w:name="Year" w:val="2015"/>
        </w:smartTagPr>
        <w:r w:rsidRPr="00BE7EE2">
          <w:rPr>
            <w:rFonts w:ascii="仿宋_GB2312" w:eastAsia="仿宋_GB2312" w:cs="仿宋_GB2312"/>
            <w:color w:val="000000"/>
            <w:sz w:val="28"/>
            <w:szCs w:val="28"/>
          </w:rPr>
          <w:t>2015</w:t>
        </w:r>
        <w:r w:rsidRPr="00BE7EE2">
          <w:rPr>
            <w:rFonts w:ascii="仿宋_GB2312" w:eastAsia="仿宋_GB2312" w:cs="仿宋_GB2312" w:hint="eastAsia"/>
            <w:color w:val="000000"/>
            <w:sz w:val="28"/>
            <w:szCs w:val="28"/>
          </w:rPr>
          <w:t>年</w:t>
        </w:r>
        <w:r w:rsidRPr="00BE7EE2">
          <w:rPr>
            <w:rFonts w:ascii="仿宋_GB2312" w:eastAsia="仿宋_GB2312" w:cs="仿宋_GB2312"/>
            <w:color w:val="000000"/>
            <w:sz w:val="28"/>
            <w:szCs w:val="28"/>
          </w:rPr>
          <w:t>1</w:t>
        </w:r>
        <w:r w:rsidRPr="00BE7EE2">
          <w:rPr>
            <w:rFonts w:ascii="仿宋_GB2312" w:eastAsia="仿宋_GB2312" w:cs="仿宋_GB2312" w:hint="eastAsia"/>
            <w:color w:val="000000"/>
            <w:sz w:val="28"/>
            <w:szCs w:val="28"/>
          </w:rPr>
          <w:t>月</w:t>
        </w:r>
        <w:r>
          <w:rPr>
            <w:rFonts w:ascii="仿宋_GB2312" w:eastAsia="仿宋_GB2312" w:cs="仿宋_GB2312"/>
            <w:color w:val="000000"/>
            <w:sz w:val="28"/>
            <w:szCs w:val="28"/>
          </w:rPr>
          <w:t>21</w:t>
        </w:r>
        <w:r w:rsidRPr="00BE7EE2">
          <w:rPr>
            <w:rFonts w:ascii="仿宋_GB2312" w:eastAsia="仿宋_GB2312" w:cs="仿宋_GB2312" w:hint="eastAsia"/>
            <w:color w:val="000000"/>
            <w:sz w:val="28"/>
            <w:szCs w:val="28"/>
          </w:rPr>
          <w:t>日</w:t>
        </w:r>
      </w:smartTag>
      <w:r w:rsidRPr="00BE7EE2">
        <w:rPr>
          <w:rFonts w:ascii="仿宋_GB2312" w:eastAsia="仿宋_GB2312" w:cs="仿宋_GB2312" w:hint="eastAsia"/>
          <w:color w:val="000000"/>
          <w:sz w:val="28"/>
          <w:szCs w:val="28"/>
        </w:rPr>
        <w:t>印发</w:t>
      </w:r>
    </w:p>
    <w:sectPr w:rsidR="00B24A26" w:rsidRPr="00BE7EE2" w:rsidSect="00014CBF">
      <w:headerReference w:type="even" r:id="rId6"/>
      <w:headerReference w:type="default" r:id="rId7"/>
      <w:footerReference w:type="even" r:id="rId8"/>
      <w:footerReference w:type="default" r:id="rId9"/>
      <w:headerReference w:type="first" r:id="rId10"/>
      <w:footerReference w:type="first" r:id="rId11"/>
      <w:pgSz w:w="11906" w:h="16838" w:code="9"/>
      <w:pgMar w:top="1985" w:right="1418" w:bottom="1418" w:left="1418" w:header="851" w:footer="1134"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4A26" w:rsidRDefault="00B24A26" w:rsidP="00D70B4E">
      <w:r>
        <w:separator/>
      </w:r>
    </w:p>
  </w:endnote>
  <w:endnote w:type="continuationSeparator" w:id="0">
    <w:p w:rsidR="00B24A26" w:rsidRDefault="00B24A26" w:rsidP="00D70B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A26" w:rsidRDefault="00B24A2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A26" w:rsidRPr="00014CBF" w:rsidRDefault="00B24A26" w:rsidP="00153EBA">
    <w:pPr>
      <w:pStyle w:val="Footer"/>
      <w:framePr w:wrap="auto" w:vAnchor="text" w:hAnchor="margin" w:xAlign="outside" w:y="1"/>
      <w:rPr>
        <w:rStyle w:val="PageNumber"/>
        <w:rFonts w:ascii="宋体" w:cs="宋体"/>
        <w:sz w:val="28"/>
        <w:szCs w:val="28"/>
      </w:rPr>
    </w:pPr>
    <w:r>
      <w:rPr>
        <w:rStyle w:val="PageNumber"/>
        <w:rFonts w:ascii="宋体" w:hAnsi="宋体" w:cs="宋体"/>
        <w:sz w:val="28"/>
        <w:szCs w:val="28"/>
      </w:rPr>
      <w:t xml:space="preserve">— </w:t>
    </w:r>
    <w:r w:rsidRPr="00014CBF">
      <w:rPr>
        <w:rStyle w:val="PageNumber"/>
        <w:rFonts w:ascii="宋体" w:hAnsi="宋体" w:cs="宋体"/>
        <w:sz w:val="28"/>
        <w:szCs w:val="28"/>
      </w:rPr>
      <w:fldChar w:fldCharType="begin"/>
    </w:r>
    <w:r w:rsidRPr="00014CBF">
      <w:rPr>
        <w:rStyle w:val="PageNumber"/>
        <w:rFonts w:ascii="宋体" w:hAnsi="宋体" w:cs="宋体"/>
        <w:sz w:val="28"/>
        <w:szCs w:val="28"/>
      </w:rPr>
      <w:instrText xml:space="preserve">PAGE  </w:instrText>
    </w:r>
    <w:r w:rsidRPr="00014CBF">
      <w:rPr>
        <w:rStyle w:val="PageNumber"/>
        <w:rFonts w:ascii="宋体" w:hAnsi="宋体" w:cs="宋体"/>
        <w:sz w:val="28"/>
        <w:szCs w:val="28"/>
      </w:rPr>
      <w:fldChar w:fldCharType="separate"/>
    </w:r>
    <w:r>
      <w:rPr>
        <w:rStyle w:val="PageNumber"/>
        <w:rFonts w:ascii="宋体" w:hAnsi="宋体" w:cs="宋体"/>
        <w:noProof/>
        <w:sz w:val="28"/>
        <w:szCs w:val="28"/>
      </w:rPr>
      <w:t>1</w:t>
    </w:r>
    <w:r w:rsidRPr="00014CBF">
      <w:rPr>
        <w:rStyle w:val="PageNumber"/>
        <w:rFonts w:ascii="宋体" w:hAnsi="宋体" w:cs="宋体"/>
        <w:sz w:val="28"/>
        <w:szCs w:val="28"/>
      </w:rPr>
      <w:fldChar w:fldCharType="end"/>
    </w:r>
    <w:r>
      <w:rPr>
        <w:rStyle w:val="PageNumber"/>
        <w:rFonts w:ascii="宋体" w:hAnsi="宋体" w:cs="宋体"/>
        <w:sz w:val="28"/>
        <w:szCs w:val="28"/>
      </w:rPr>
      <w:t xml:space="preserve"> —</w:t>
    </w:r>
  </w:p>
  <w:p w:rsidR="00B24A26" w:rsidRDefault="00B24A26" w:rsidP="00014CBF">
    <w:pPr>
      <w:pStyle w:val="Footer"/>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A26" w:rsidRDefault="00B24A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4A26" w:rsidRDefault="00B24A26" w:rsidP="00D70B4E">
      <w:r>
        <w:separator/>
      </w:r>
    </w:p>
  </w:footnote>
  <w:footnote w:type="continuationSeparator" w:id="0">
    <w:p w:rsidR="00B24A26" w:rsidRDefault="00B24A26" w:rsidP="00D70B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A26" w:rsidRDefault="00B24A2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A26" w:rsidRDefault="00B24A26" w:rsidP="00666D20">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A26" w:rsidRDefault="00B24A2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59FC"/>
    <w:rsid w:val="000051E3"/>
    <w:rsid w:val="00014CBF"/>
    <w:rsid w:val="00060CFC"/>
    <w:rsid w:val="000B4468"/>
    <w:rsid w:val="000C060E"/>
    <w:rsid w:val="000E4EF8"/>
    <w:rsid w:val="001305E5"/>
    <w:rsid w:val="00153EBA"/>
    <w:rsid w:val="0015719F"/>
    <w:rsid w:val="001672A4"/>
    <w:rsid w:val="001C074A"/>
    <w:rsid w:val="001C1B6E"/>
    <w:rsid w:val="001F0D66"/>
    <w:rsid w:val="00220C2D"/>
    <w:rsid w:val="00227803"/>
    <w:rsid w:val="002359FC"/>
    <w:rsid w:val="00260C2F"/>
    <w:rsid w:val="00293885"/>
    <w:rsid w:val="00313136"/>
    <w:rsid w:val="00352F40"/>
    <w:rsid w:val="00382273"/>
    <w:rsid w:val="003A6C91"/>
    <w:rsid w:val="003B6422"/>
    <w:rsid w:val="003D6137"/>
    <w:rsid w:val="00403EEC"/>
    <w:rsid w:val="004E2712"/>
    <w:rsid w:val="004E3F25"/>
    <w:rsid w:val="005166F0"/>
    <w:rsid w:val="00586DA7"/>
    <w:rsid w:val="005E0FBD"/>
    <w:rsid w:val="00621856"/>
    <w:rsid w:val="00625274"/>
    <w:rsid w:val="00666D20"/>
    <w:rsid w:val="00680B6B"/>
    <w:rsid w:val="006B343C"/>
    <w:rsid w:val="006D7BA9"/>
    <w:rsid w:val="00736A3F"/>
    <w:rsid w:val="0077157E"/>
    <w:rsid w:val="007778DE"/>
    <w:rsid w:val="007A1986"/>
    <w:rsid w:val="007A7C07"/>
    <w:rsid w:val="007D1DD8"/>
    <w:rsid w:val="00847F2F"/>
    <w:rsid w:val="008D2C5D"/>
    <w:rsid w:val="008D5DB8"/>
    <w:rsid w:val="008E6A8C"/>
    <w:rsid w:val="0096140A"/>
    <w:rsid w:val="00967F7D"/>
    <w:rsid w:val="0098341E"/>
    <w:rsid w:val="00A001A4"/>
    <w:rsid w:val="00A309AE"/>
    <w:rsid w:val="00A57A8C"/>
    <w:rsid w:val="00A62029"/>
    <w:rsid w:val="00AA27BA"/>
    <w:rsid w:val="00AB16A6"/>
    <w:rsid w:val="00B24A26"/>
    <w:rsid w:val="00B465DD"/>
    <w:rsid w:val="00B53E83"/>
    <w:rsid w:val="00B825EE"/>
    <w:rsid w:val="00BB1F01"/>
    <w:rsid w:val="00BE7EE2"/>
    <w:rsid w:val="00C13BCA"/>
    <w:rsid w:val="00C523E6"/>
    <w:rsid w:val="00C54524"/>
    <w:rsid w:val="00C60F8E"/>
    <w:rsid w:val="00C864B8"/>
    <w:rsid w:val="00C91627"/>
    <w:rsid w:val="00D51D98"/>
    <w:rsid w:val="00D70A99"/>
    <w:rsid w:val="00D70B4E"/>
    <w:rsid w:val="00D73496"/>
    <w:rsid w:val="00D85805"/>
    <w:rsid w:val="00D878EC"/>
    <w:rsid w:val="00D95028"/>
    <w:rsid w:val="00DB7C3B"/>
    <w:rsid w:val="00DD624C"/>
    <w:rsid w:val="00DE2FF9"/>
    <w:rsid w:val="00DE79E1"/>
    <w:rsid w:val="00EB5F51"/>
    <w:rsid w:val="00F2333B"/>
    <w:rsid w:val="00F575F4"/>
    <w:rsid w:val="00F871E4"/>
    <w:rsid w:val="00F87B6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9FC"/>
    <w:pPr>
      <w:widowControl w:val="0"/>
      <w:jc w:val="both"/>
    </w:pPr>
    <w:rPr>
      <w:rFonts w:ascii="Times New Roman" w:hAnsi="Times New Roman"/>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NewNewNew">
    <w:name w:val="正文 New New New New"/>
    <w:uiPriority w:val="99"/>
    <w:rsid w:val="002359FC"/>
    <w:pPr>
      <w:widowControl w:val="0"/>
      <w:jc w:val="both"/>
    </w:pPr>
    <w:rPr>
      <w:rFonts w:ascii="Times New Roman" w:eastAsia="仿宋_GB2312" w:hAnsi="Times New Roman"/>
      <w:sz w:val="32"/>
      <w:szCs w:val="32"/>
    </w:rPr>
  </w:style>
  <w:style w:type="paragraph" w:customStyle="1" w:styleId="NewNewNewNewNewNewNew">
    <w:name w:val="正文 New New New New New New New"/>
    <w:uiPriority w:val="99"/>
    <w:rsid w:val="002359FC"/>
    <w:pPr>
      <w:widowControl w:val="0"/>
      <w:jc w:val="both"/>
    </w:pPr>
    <w:rPr>
      <w:rFonts w:ascii="Times New Roman" w:hAnsi="Times New Roman"/>
      <w:szCs w:val="21"/>
    </w:rPr>
  </w:style>
  <w:style w:type="paragraph" w:styleId="BalloonText">
    <w:name w:val="Balloon Text"/>
    <w:basedOn w:val="Normal"/>
    <w:link w:val="BalloonTextChar"/>
    <w:uiPriority w:val="99"/>
    <w:semiHidden/>
    <w:rsid w:val="008D2C5D"/>
    <w:rPr>
      <w:sz w:val="18"/>
      <w:szCs w:val="18"/>
    </w:rPr>
  </w:style>
  <w:style w:type="character" w:customStyle="1" w:styleId="BalloonTextChar">
    <w:name w:val="Balloon Text Char"/>
    <w:basedOn w:val="DefaultParagraphFont"/>
    <w:link w:val="BalloonText"/>
    <w:uiPriority w:val="99"/>
    <w:semiHidden/>
    <w:locked/>
    <w:rsid w:val="008D2C5D"/>
    <w:rPr>
      <w:rFonts w:ascii="Times New Roman" w:eastAsia="宋体" w:hAnsi="Times New Roman" w:cs="Times New Roman"/>
      <w:sz w:val="18"/>
      <w:szCs w:val="18"/>
    </w:rPr>
  </w:style>
  <w:style w:type="paragraph" w:styleId="Header">
    <w:name w:val="header"/>
    <w:basedOn w:val="Normal"/>
    <w:link w:val="HeaderChar"/>
    <w:uiPriority w:val="99"/>
    <w:rsid w:val="00D70B4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D70B4E"/>
    <w:rPr>
      <w:rFonts w:ascii="Times New Roman" w:eastAsia="宋体" w:hAnsi="Times New Roman" w:cs="Times New Roman"/>
      <w:sz w:val="18"/>
      <w:szCs w:val="18"/>
    </w:rPr>
  </w:style>
  <w:style w:type="paragraph" w:styleId="Footer">
    <w:name w:val="footer"/>
    <w:basedOn w:val="Normal"/>
    <w:link w:val="FooterChar"/>
    <w:uiPriority w:val="99"/>
    <w:rsid w:val="00D70B4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D70B4E"/>
    <w:rPr>
      <w:rFonts w:ascii="Times New Roman" w:eastAsia="宋体" w:hAnsi="Times New Roman" w:cs="Times New Roman"/>
      <w:sz w:val="18"/>
      <w:szCs w:val="18"/>
    </w:rPr>
  </w:style>
  <w:style w:type="character" w:styleId="PageNumber">
    <w:name w:val="page number"/>
    <w:basedOn w:val="DefaultParagraphFont"/>
    <w:uiPriority w:val="99"/>
    <w:rsid w:val="00014CBF"/>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2</Pages>
  <Words>148</Words>
  <Characters>847</Characters>
  <Application>Microsoft Office Outlook</Application>
  <DocSecurity>0</DocSecurity>
  <Lines>0</Lines>
  <Paragraphs>0</Paragraphs>
  <ScaleCrop>false</ScaleCrop>
  <Company>FREE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浙江省总工会关于加强和规范基层</dc:title>
  <dc:subject/>
  <dc:creator>s</dc:creator>
  <cp:keywords/>
  <dc:description/>
  <cp:lastModifiedBy>微软用户</cp:lastModifiedBy>
  <cp:revision>3</cp:revision>
  <cp:lastPrinted>2015-01-21T08:28:00Z</cp:lastPrinted>
  <dcterms:created xsi:type="dcterms:W3CDTF">2015-02-05T01:07:00Z</dcterms:created>
  <dcterms:modified xsi:type="dcterms:W3CDTF">2015-02-05T01:09:00Z</dcterms:modified>
</cp:coreProperties>
</file>