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061" w:leftChars="84" w:hanging="885" w:hangingChars="245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关于以抽标方式确定2023年单身青年职工和一线、优秀职工疗休养承办旅行社结果的公示</w:t>
      </w:r>
    </w:p>
    <w:p>
      <w:pPr>
        <w:ind w:firstLine="441" w:firstLineChars="147"/>
        <w:rPr>
          <w:rFonts w:ascii="宋体" w:hAnsi="宋体"/>
          <w:sz w:val="30"/>
          <w:szCs w:val="30"/>
        </w:rPr>
      </w:pPr>
      <w:r>
        <w:rPr>
          <w:rFonts w:ascii="宋体" w:hAnsi="宋体"/>
          <w:sz w:val="30"/>
          <w:szCs w:val="30"/>
        </w:rPr>
        <w:t>舟山市总工会</w:t>
      </w:r>
      <w:r>
        <w:rPr>
          <w:rFonts w:hint="eastAsia" w:ascii="宋体" w:hAnsi="宋体"/>
          <w:sz w:val="30"/>
          <w:szCs w:val="30"/>
        </w:rPr>
        <w:t>《</w:t>
      </w:r>
      <w:r>
        <w:rPr>
          <w:rFonts w:hint="eastAsia" w:ascii="宋体" w:hAnsi="宋体"/>
          <w:bCs/>
          <w:sz w:val="30"/>
          <w:szCs w:val="30"/>
        </w:rPr>
        <w:t>关于以抽标方式确定2023年单身青年职工和一线优秀职工疗休养承办旅行社的函</w:t>
      </w:r>
      <w:r>
        <w:rPr>
          <w:rFonts w:hint="eastAsia" w:ascii="宋体" w:hAnsi="宋体"/>
          <w:b/>
          <w:bCs/>
          <w:sz w:val="30"/>
          <w:szCs w:val="30"/>
        </w:rPr>
        <w:t>》</w:t>
      </w:r>
      <w:r>
        <w:rPr>
          <w:rFonts w:hint="eastAsia" w:ascii="宋体" w:hAnsi="宋体"/>
          <w:color w:val="555555"/>
          <w:sz w:val="30"/>
          <w:szCs w:val="30"/>
          <w:shd w:val="clear" w:color="auto" w:fill="FFFFFF"/>
        </w:rPr>
        <w:t>发出后，在规定时间内有10家单位报名参加抽标，在2023年5月4日，舟山市总工会按照规定程序组织招标小组进行了现场抽标，现将结果公示如下：</w:t>
      </w:r>
      <w:r>
        <w:rPr>
          <w:rFonts w:hint="eastAsia" w:ascii="宋体" w:hAnsi="宋体"/>
          <w:b/>
          <w:bCs/>
          <w:sz w:val="32"/>
          <w:szCs w:val="32"/>
        </w:rPr>
        <w:t>2023年单身青年职工和一线、优秀职工疗休养抽标中标单位</w:t>
      </w:r>
    </w:p>
    <w:tbl>
      <w:tblPr>
        <w:tblStyle w:val="2"/>
        <w:tblW w:w="998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2623"/>
        <w:gridCol w:w="2372"/>
        <w:gridCol w:w="3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标号</w:t>
            </w: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类别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线路</w:t>
            </w:r>
          </w:p>
        </w:tc>
        <w:tc>
          <w:tcPr>
            <w:tcW w:w="37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中标单位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标的一</w:t>
            </w: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单身青年职工疗休养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苏州无锡五日线</w:t>
            </w:r>
          </w:p>
        </w:tc>
        <w:tc>
          <w:tcPr>
            <w:tcW w:w="3723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>浙江恒尊旅游文化发展有限公司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一线、优秀职工疗休养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普陀山一日线</w:t>
            </w:r>
          </w:p>
        </w:tc>
        <w:tc>
          <w:tcPr>
            <w:tcW w:w="3723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标的二</w:t>
            </w: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</w:rPr>
              <w:t>单身青年职工疗休养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泉州厦门五日线</w:t>
            </w:r>
          </w:p>
        </w:tc>
        <w:tc>
          <w:tcPr>
            <w:tcW w:w="3723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>舟山市太平洋国际旅行社有限公司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一线、优秀职工疗休养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岱山一日线</w:t>
            </w:r>
          </w:p>
        </w:tc>
        <w:tc>
          <w:tcPr>
            <w:tcW w:w="3723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标的三</w:t>
            </w: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</w:rPr>
              <w:t>单身青年职工疗休养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湖州安吉五日线</w:t>
            </w:r>
          </w:p>
        </w:tc>
        <w:tc>
          <w:tcPr>
            <w:tcW w:w="3723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浙江园林国际旅游有限公司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一线、优秀职工疗休养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朱家尖一日线</w:t>
            </w:r>
          </w:p>
        </w:tc>
        <w:tc>
          <w:tcPr>
            <w:tcW w:w="3723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标的四</w:t>
            </w: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</w:rPr>
              <w:t>单身青年职工疗休养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金华磐安武义五日线</w:t>
            </w:r>
          </w:p>
        </w:tc>
        <w:tc>
          <w:tcPr>
            <w:tcW w:w="3723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>舟山市普陀新洲国际旅行社有限公司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一线、优秀职工疗休养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嵊山枸杞两日线</w:t>
            </w:r>
          </w:p>
        </w:tc>
        <w:tc>
          <w:tcPr>
            <w:tcW w:w="3723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标的五</w:t>
            </w: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一线、优秀职工疗休养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湖州五日线</w:t>
            </w:r>
          </w:p>
        </w:tc>
        <w:tc>
          <w:tcPr>
            <w:tcW w:w="37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浙江海中洲国际旅行社有限责任公司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标的六</w:t>
            </w: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一线、优秀职工疗休养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福建五日线</w:t>
            </w:r>
          </w:p>
        </w:tc>
        <w:tc>
          <w:tcPr>
            <w:tcW w:w="37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  <w:sz w:val="24"/>
                <w:szCs w:val="24"/>
              </w:rPr>
              <w:t>浙江园林国际旅游有限公司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标的七</w:t>
            </w: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一线、优秀职工疗休养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天台仙居三日线</w:t>
            </w:r>
          </w:p>
        </w:tc>
        <w:tc>
          <w:tcPr>
            <w:tcW w:w="37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舟山市普陀新洲国际旅行社有限公司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标的八</w:t>
            </w: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一线、优秀职工疗休养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苏州无锡三日线</w:t>
            </w:r>
          </w:p>
        </w:tc>
        <w:tc>
          <w:tcPr>
            <w:tcW w:w="37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浙江海中洲国际旅行社有限责任公司</w:t>
            </w:r>
          </w:p>
        </w:tc>
      </w:tr>
    </w:tbl>
    <w:p>
      <w:pPr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color w:val="555555"/>
          <w:sz w:val="30"/>
          <w:szCs w:val="30"/>
          <w:shd w:val="clear" w:color="auto" w:fill="FFFFFF"/>
        </w:rPr>
        <w:t>公示时间为2023年5月5日至2023年5月7日，单位和个人均可通过来访、来函、电话等形式反映上述公示结果的有关问题。受理电话：</w:t>
      </w:r>
      <w:r>
        <w:rPr>
          <w:rFonts w:hint="eastAsia" w:ascii="宋体" w:hAnsi="宋体"/>
          <w:color w:val="555555"/>
          <w:sz w:val="30"/>
          <w:szCs w:val="30"/>
          <w:shd w:val="clear" w:color="auto" w:fill="FFFFFF"/>
          <w:lang w:val="en-US" w:eastAsia="zh-CN"/>
        </w:rPr>
        <w:t>0580-2049850、</w:t>
      </w:r>
      <w:r>
        <w:rPr>
          <w:rFonts w:hint="eastAsia" w:ascii="宋体" w:hAnsi="宋体"/>
          <w:color w:val="555555"/>
          <w:sz w:val="30"/>
          <w:szCs w:val="30"/>
          <w:shd w:val="clear" w:color="auto" w:fill="FFFFFF"/>
        </w:rPr>
        <w:t>13305809265，受理地点：舟山市行政中心北大楼17楼1710室。</w:t>
      </w:r>
      <w:bookmarkStart w:id="0" w:name="_GoBack"/>
      <w:bookmarkEnd w:id="0"/>
    </w:p>
    <w:p>
      <w:pPr>
        <w:rPr>
          <w:rFonts w:ascii="宋体" w:hAnsi="宋体"/>
          <w:sz w:val="30"/>
          <w:szCs w:val="30"/>
        </w:rPr>
      </w:pPr>
    </w:p>
    <w:p>
      <w:pPr>
        <w:ind w:firstLine="4350" w:firstLineChars="1450"/>
        <w:rPr>
          <w:rFonts w:hint="eastAsia"/>
          <w:sz w:val="30"/>
          <w:szCs w:val="30"/>
        </w:rPr>
      </w:pPr>
      <w:r>
        <w:rPr>
          <w:sz w:val="30"/>
          <w:szCs w:val="30"/>
        </w:rPr>
        <w:t>舟山市总工会</w:t>
      </w:r>
    </w:p>
    <w:p>
      <w:pPr>
        <w:ind w:firstLine="4350" w:firstLineChars="1450"/>
        <w:rPr>
          <w:sz w:val="30"/>
          <w:szCs w:val="30"/>
        </w:rPr>
      </w:pPr>
      <w:r>
        <w:rPr>
          <w:rFonts w:hint="eastAsia"/>
          <w:sz w:val="30"/>
          <w:szCs w:val="30"/>
        </w:rPr>
        <w:t>2023年5月5日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313B"/>
    <w:rsid w:val="005743C6"/>
    <w:rsid w:val="005D3994"/>
    <w:rsid w:val="008C452A"/>
    <w:rsid w:val="00B939BB"/>
    <w:rsid w:val="00C5313B"/>
    <w:rsid w:val="00F97BE1"/>
    <w:rsid w:val="5BCE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</Words>
  <Characters>609</Characters>
  <Lines>5</Lines>
  <Paragraphs>1</Paragraphs>
  <TotalTime>37</TotalTime>
  <ScaleCrop>false</ScaleCrop>
  <LinksUpToDate>false</LinksUpToDate>
  <CharactersWithSpaces>714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2023-05-05T01:22:00Z</dcterms:created>
  <dc:creator>user</dc:creator>
  <cp:lastModifiedBy>user</cp:lastModifiedBy>
  <dcterms:modified xsi:type="dcterms:W3CDTF">2023-05-05T02:00:44Z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