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50" w:hanging="2150" w:hangingChars="595"/>
        <w:rPr>
          <w:rFonts w:hint="eastAsia" w:ascii="仿宋" w:hAnsi="仿宋" w:eastAsia="仿宋"/>
          <w:b/>
          <w:sz w:val="36"/>
          <w:szCs w:val="36"/>
        </w:rPr>
      </w:pPr>
      <w:r>
        <w:rPr>
          <w:rFonts w:ascii="仿宋" w:hAnsi="仿宋" w:eastAsia="仿宋"/>
          <w:b/>
          <w:sz w:val="36"/>
          <w:szCs w:val="36"/>
        </w:rPr>
        <w:t>关于第一中标候选人放弃中标资格，拟确定第二中标候选人为中标人的公告</w:t>
      </w:r>
    </w:p>
    <w:p>
      <w:pPr>
        <w:pStyle w:val="5"/>
        <w:numPr>
          <w:ilvl w:val="0"/>
          <w:numId w:val="1"/>
        </w:numPr>
        <w:ind w:firstLineChars="0"/>
        <w:rPr>
          <w:rStyle w:val="4"/>
          <w:rFonts w:hint="eastAsia" w:ascii="仿宋" w:hAnsi="仿宋" w:eastAsia="仿宋" w:cs="Helvetica"/>
          <w:color w:val="333333"/>
          <w:sz w:val="32"/>
          <w:szCs w:val="32"/>
        </w:rPr>
      </w:pPr>
      <w:r>
        <w:rPr>
          <w:rStyle w:val="4"/>
          <w:rFonts w:hint="eastAsia" w:ascii="仿宋" w:hAnsi="仿宋" w:eastAsia="仿宋" w:cs="Helvetica"/>
          <w:color w:val="333333"/>
          <w:sz w:val="32"/>
          <w:szCs w:val="32"/>
        </w:rPr>
        <w:t>项目招标概况</w:t>
      </w:r>
    </w:p>
    <w:p>
      <w:pPr>
        <w:ind w:firstLine="240" w:firstLineChars="100"/>
        <w:rPr>
          <w:sz w:val="24"/>
          <w:szCs w:val="24"/>
        </w:rPr>
      </w:pPr>
      <w:r>
        <w:rPr>
          <w:rFonts w:hint="eastAsia" w:ascii="仿宋" w:hAnsi="仿宋" w:eastAsia="仿宋" w:cs="Helvetica"/>
          <w:color w:val="333333"/>
          <w:sz w:val="24"/>
          <w:szCs w:val="24"/>
        </w:rPr>
        <w:t>项目名称：</w:t>
      </w:r>
      <w:r>
        <w:rPr>
          <w:rFonts w:hint="eastAsia" w:ascii="仿宋" w:hAnsi="仿宋" w:eastAsia="仿宋"/>
          <w:bCs/>
          <w:sz w:val="24"/>
          <w:szCs w:val="24"/>
        </w:rPr>
        <w:t>舟山市工人文化宫（职校）物业管理服务项目</w:t>
      </w:r>
    </w:p>
    <w:p>
      <w:pPr>
        <w:ind w:firstLine="240" w:firstLineChars="100"/>
        <w:rPr>
          <w:rFonts w:hint="eastAsia" w:ascii="仿宋" w:hAnsi="仿宋" w:eastAsia="仿宋" w:cs="Helvetica"/>
          <w:color w:val="333333"/>
          <w:sz w:val="24"/>
          <w:szCs w:val="24"/>
        </w:rPr>
      </w:pPr>
      <w:r>
        <w:rPr>
          <w:rFonts w:hint="eastAsia" w:ascii="仿宋" w:hAnsi="仿宋" w:eastAsia="仿宋" w:cs="Helvetica"/>
          <w:color w:val="333333"/>
          <w:sz w:val="24"/>
          <w:szCs w:val="24"/>
        </w:rPr>
        <w:t>发布招标邀请函日期：5月19日</w:t>
      </w:r>
    </w:p>
    <w:p>
      <w:pPr>
        <w:ind w:firstLine="240" w:firstLineChars="100"/>
        <w:rPr>
          <w:rFonts w:hint="eastAsia" w:ascii="仿宋" w:hAnsi="仿宋" w:eastAsia="仿宋" w:cs="Helvetica"/>
          <w:color w:val="333333"/>
          <w:sz w:val="24"/>
          <w:szCs w:val="24"/>
        </w:rPr>
      </w:pPr>
      <w:r>
        <w:rPr>
          <w:rFonts w:hint="eastAsia" w:ascii="仿宋" w:hAnsi="仿宋" w:eastAsia="仿宋" w:cs="Helvetica"/>
          <w:color w:val="333333"/>
          <w:sz w:val="24"/>
          <w:szCs w:val="24"/>
        </w:rPr>
        <w:t>开标、评标日期：5月25日</w:t>
      </w:r>
    </w:p>
    <w:p>
      <w:pPr>
        <w:ind w:firstLine="240" w:firstLineChars="100"/>
        <w:rPr>
          <w:rFonts w:hint="eastAsia" w:ascii="仿宋" w:hAnsi="仿宋" w:eastAsia="仿宋" w:cs="Helvetica"/>
          <w:color w:val="333333"/>
          <w:sz w:val="24"/>
          <w:szCs w:val="24"/>
        </w:rPr>
      </w:pPr>
      <w:r>
        <w:rPr>
          <w:rFonts w:hint="eastAsia" w:ascii="仿宋" w:hAnsi="仿宋" w:eastAsia="仿宋" w:cs="Helvetica"/>
          <w:color w:val="333333"/>
          <w:sz w:val="24"/>
          <w:szCs w:val="24"/>
        </w:rPr>
        <w:t>结果公示日期：5月25日</w:t>
      </w:r>
    </w:p>
    <w:p>
      <w:pPr>
        <w:pStyle w:val="5"/>
        <w:numPr>
          <w:ilvl w:val="0"/>
          <w:numId w:val="1"/>
        </w:numPr>
        <w:ind w:firstLineChars="0"/>
        <w:rPr>
          <w:rStyle w:val="4"/>
          <w:rFonts w:hint="eastAsia" w:ascii="仿宋" w:hAnsi="仿宋" w:eastAsia="仿宋" w:cs="Helvetica"/>
          <w:color w:val="333333"/>
          <w:sz w:val="32"/>
          <w:szCs w:val="32"/>
        </w:rPr>
      </w:pPr>
      <w:r>
        <w:rPr>
          <w:rStyle w:val="4"/>
          <w:rFonts w:hint="eastAsia" w:ascii="仿宋" w:hAnsi="仿宋" w:eastAsia="仿宋" w:cs="Helvetica"/>
          <w:color w:val="333333"/>
          <w:sz w:val="32"/>
          <w:szCs w:val="32"/>
        </w:rPr>
        <w:t>情况说明</w:t>
      </w:r>
    </w:p>
    <w:p>
      <w:pPr>
        <w:ind w:firstLine="480" w:firstLineChars="200"/>
        <w:rPr>
          <w:rFonts w:hint="eastAsia" w:ascii="仿宋" w:hAnsi="仿宋" w:eastAsia="仿宋" w:cs="Helvetica"/>
          <w:color w:val="333333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因第一中标候选人舟山市雨洁物业管理有限公司弃标，并向我单位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报送</w:t>
      </w:r>
      <w:r>
        <w:rPr>
          <w:rFonts w:hint="eastAsia" w:ascii="仿宋" w:hAnsi="仿宋" w:eastAsia="仿宋"/>
          <w:sz w:val="24"/>
          <w:szCs w:val="24"/>
        </w:rPr>
        <w:t>《舟山市工人文化宫（职校）</w:t>
      </w:r>
      <w:r>
        <w:rPr>
          <w:rFonts w:hint="eastAsia" w:ascii="仿宋" w:hAnsi="仿宋" w:eastAsia="仿宋"/>
          <w:bCs/>
          <w:sz w:val="24"/>
          <w:szCs w:val="24"/>
        </w:rPr>
        <w:t>物业管理服务项目弃标函》，</w:t>
      </w:r>
      <w:r>
        <w:rPr>
          <w:rFonts w:hint="eastAsia" w:ascii="仿宋" w:hAnsi="仿宋" w:eastAsia="仿宋" w:cs="Helvetica"/>
          <w:sz w:val="24"/>
          <w:szCs w:val="24"/>
        </w:rPr>
        <w:t>根据《中华人民共和国招标投标法实施条例》第五十五条以及《政府采购法实施条例》第四十九条的规定，在第一中标候选人拒绝签订合同或者弃标的情况下，撤销其第一中标候选人资格，顺延原第二中标候选人</w:t>
      </w:r>
      <w:r>
        <w:rPr>
          <w:rFonts w:hint="eastAsia" w:ascii="仿宋" w:hAnsi="仿宋" w:eastAsia="仿宋"/>
          <w:sz w:val="24"/>
          <w:szCs w:val="24"/>
        </w:rPr>
        <w:t>舟山海川后勤管理服务有限公司</w:t>
      </w:r>
      <w:r>
        <w:rPr>
          <w:rFonts w:hint="eastAsia" w:ascii="仿宋" w:hAnsi="仿宋" w:eastAsia="仿宋" w:cs="Helvetica"/>
          <w:color w:val="333333"/>
          <w:sz w:val="24"/>
          <w:szCs w:val="24"/>
        </w:rPr>
        <w:t>为中标人。</w:t>
      </w:r>
    </w:p>
    <w:p>
      <w:pPr>
        <w:pStyle w:val="5"/>
        <w:numPr>
          <w:ilvl w:val="0"/>
          <w:numId w:val="1"/>
        </w:numPr>
        <w:ind w:firstLineChars="0"/>
        <w:rPr>
          <w:rStyle w:val="4"/>
          <w:rFonts w:hint="eastAsia" w:ascii="仿宋" w:hAnsi="仿宋" w:eastAsia="仿宋" w:cs="Helvetica"/>
          <w:color w:val="333333"/>
          <w:sz w:val="32"/>
          <w:szCs w:val="32"/>
        </w:rPr>
      </w:pPr>
      <w:r>
        <w:rPr>
          <w:rStyle w:val="4"/>
          <w:rFonts w:hint="eastAsia" w:ascii="仿宋" w:hAnsi="仿宋" w:eastAsia="仿宋" w:cs="Helvetica"/>
          <w:color w:val="333333"/>
          <w:sz w:val="32"/>
          <w:szCs w:val="32"/>
        </w:rPr>
        <w:t>公示日期</w:t>
      </w:r>
    </w:p>
    <w:p>
      <w:pPr>
        <w:ind w:firstLine="360" w:firstLineChars="150"/>
        <w:rPr>
          <w:rFonts w:hint="eastAsia" w:ascii="仿宋" w:hAnsi="仿宋" w:eastAsia="仿宋"/>
          <w:color w:val="00000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4"/>
          <w:szCs w:val="24"/>
          <w:shd w:val="clear" w:color="auto" w:fill="FFFFFF"/>
        </w:rPr>
        <w:t>公示时间为：2023年5月26日至2023年5月28日</w:t>
      </w:r>
    </w:p>
    <w:p>
      <w:pPr>
        <w:pStyle w:val="5"/>
        <w:numPr>
          <w:ilvl w:val="0"/>
          <w:numId w:val="1"/>
        </w:numPr>
        <w:ind w:firstLineChars="0"/>
        <w:rPr>
          <w:rStyle w:val="4"/>
          <w:rFonts w:hint="eastAsia" w:ascii="仿宋" w:hAnsi="仿宋" w:eastAsia="仿宋" w:cs="Helvetica"/>
          <w:color w:val="333333"/>
          <w:sz w:val="32"/>
          <w:szCs w:val="32"/>
        </w:rPr>
      </w:pPr>
      <w:r>
        <w:rPr>
          <w:rStyle w:val="4"/>
          <w:rFonts w:hint="eastAsia" w:ascii="仿宋" w:hAnsi="仿宋" w:eastAsia="仿宋" w:cs="Helvetica"/>
          <w:color w:val="333333"/>
          <w:sz w:val="32"/>
          <w:szCs w:val="32"/>
        </w:rPr>
        <w:t>异议与投诉</w:t>
      </w:r>
      <w:bookmarkStart w:id="0" w:name="_GoBack"/>
      <w:bookmarkEnd w:id="0"/>
    </w:p>
    <w:p>
      <w:pPr>
        <w:ind w:firstLine="360" w:firstLineChars="150"/>
        <w:rPr>
          <w:rFonts w:hint="eastAsia" w:ascii="仿宋" w:hAnsi="仿宋" w:eastAsia="仿宋"/>
          <w:color w:val="auto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Helvetica"/>
          <w:color w:val="auto"/>
          <w:sz w:val="24"/>
          <w:szCs w:val="24"/>
        </w:rPr>
        <w:t>根据《中华人民共和国招标投标法》及相关法律、法规的规定，现将该项目中标结果予以公示，任何</w:t>
      </w:r>
      <w:r>
        <w:rPr>
          <w:rFonts w:hint="eastAsia" w:ascii="仿宋" w:hAnsi="仿宋" w:eastAsia="仿宋"/>
          <w:color w:val="auto"/>
          <w:sz w:val="24"/>
          <w:szCs w:val="24"/>
          <w:shd w:val="clear" w:color="auto" w:fill="FFFFFF"/>
        </w:rPr>
        <w:t>单位和个人均可通过来访、来函、电话等形式反映上述公示结果的有关问题。受理电话：0580-2049850、13305809265，受理地点：舟山市行政中心北大楼17楼1710室。</w:t>
      </w:r>
    </w:p>
    <w:p>
      <w:pPr>
        <w:ind w:firstLine="360" w:firstLineChars="150"/>
        <w:rPr>
          <w:rFonts w:hint="eastAsia" w:ascii="仿宋" w:hAnsi="仿宋" w:eastAsia="仿宋"/>
          <w:color w:val="000000"/>
          <w:sz w:val="24"/>
          <w:szCs w:val="24"/>
          <w:shd w:val="clear" w:color="auto" w:fill="FFFFFF"/>
        </w:rPr>
      </w:pPr>
    </w:p>
    <w:p>
      <w:pPr>
        <w:ind w:firstLine="360" w:firstLineChars="150"/>
        <w:rPr>
          <w:rFonts w:hint="eastAsia" w:ascii="仿宋" w:hAnsi="仿宋" w:eastAsia="仿宋"/>
          <w:color w:val="000000"/>
          <w:sz w:val="24"/>
          <w:szCs w:val="24"/>
          <w:shd w:val="clear" w:color="auto" w:fill="FFFFFF"/>
        </w:rPr>
      </w:pPr>
    </w:p>
    <w:p>
      <w:pPr>
        <w:ind w:firstLine="360" w:firstLineChars="150"/>
        <w:rPr>
          <w:sz w:val="24"/>
          <w:szCs w:val="24"/>
        </w:rPr>
      </w:pPr>
    </w:p>
    <w:p>
      <w:pPr>
        <w:ind w:firstLine="3360" w:firstLineChars="105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舟山市工人文化宫（职校）</w:t>
      </w:r>
    </w:p>
    <w:p>
      <w:pPr>
        <w:ind w:firstLine="3840" w:firstLineChars="1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2023年5月26日</w:t>
      </w:r>
    </w:p>
    <w:p>
      <w:pPr>
        <w:ind w:firstLine="315" w:firstLineChars="15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A72826"/>
    <w:multiLevelType w:val="multilevel"/>
    <w:tmpl w:val="64A7282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1YTk2ZWViOWY5NjkxZmIzYjJlNzhlNTJhZmZlMTAifQ=="/>
  </w:docVars>
  <w:rsids>
    <w:rsidRoot w:val="004921E5"/>
    <w:rsid w:val="0032062C"/>
    <w:rsid w:val="00420CC7"/>
    <w:rsid w:val="004921E5"/>
    <w:rsid w:val="00692378"/>
    <w:rsid w:val="006A08BC"/>
    <w:rsid w:val="006E68A1"/>
    <w:rsid w:val="008C639F"/>
    <w:rsid w:val="00FB51F2"/>
    <w:rsid w:val="0C071C0A"/>
    <w:rsid w:val="1F89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467</Characters>
  <Lines>3</Lines>
  <Paragraphs>1</Paragraphs>
  <TotalTime>56</TotalTime>
  <ScaleCrop>false</ScaleCrop>
  <LinksUpToDate>false</LinksUpToDate>
  <CharactersWithSpaces>467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2023-05-26T00:09:00Z</dcterms:created>
  <dc:creator>user</dc:creator>
  <cp:lastModifiedBy>user</cp:lastModifiedBy>
  <dcterms:modified xsi:type="dcterms:W3CDTF">2023-05-26T01:10:27Z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2706EBC8335E4BF1B3B46E8250A3AE1C_12</vt:lpwstr>
  </property>
</Properties>
</file>